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Ata da Comissão Eleitoral do SJPMRJ eleições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Às 16 horas do dia 02 de junho de 2025 a Comissão Eleitoral se reuniu e constatando não ter sido apresentado nenhum questionamento  referente a nenhum dos candidatos inscritos para a diretoria do sindicato, Conselho Fiscal ou Comitê de Ética decidiu pela homologação da única chapa inscrita - Chapa 1 “Jornalista Valorizado- Avançar nas Conquistas” para participação no pleito a ser realizado nos dias 15 a 17 de julho de 2025, de forma virtual. Também ficam homologados os inscritos para o Conselho Fiscal e Comissão de Ética. A informação completa sobre a Chapa 1 “Jornalista Valorizado- Avançar nas Conquistas”, para Conselho Fiscal e Comitê de Ética encontram-se publicadas no site do sindicato e deverão também constar em edital a ser publicado na data de amanhã. Fica assim aberto o período de campanha eleitoral. Atendendo à solicitação de diversos associados e com a concordância da Direção do SJPMRJ, a Comissão Eleitoral decide que associados que estejam inadimplentes com o sindicato poderão quitar os seus débitos até a data da votação, ficando assim habilitados a votar. Nos próximos dias a Comissão Eleitoral estará divulgado os procedimentos a serem seguidos para o processo de votação virtual. Sem mais a declarar.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Rio de Janeiro, 02 de junho  de 2025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Fernanda Carísio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Presidente da Comissão Eleitoral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Sonia Regina da Silva Gomes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Primeira Secretária</w:t>
      </w:r>
    </w:p>
    <w:sectPr>
      <w:pgSz w:h="16840" w:w="11907" w:orient="portrait"/>
      <w:pgMar w:bottom="284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OeY0B+wm/5ByVLjmY2P/vSulQ==">CgMxLjA4AHIhMWYxYmEzbndPeE4xSWl1NmpQdENTdWVtSkExVkxQdEF6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2025-06-02T19:45:00Z</dcterms:created>
  <dc:creator>SJPMRJ</dc:creator>
</cp:coreProperties>
</file>